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AB6C0" w14:textId="77777777" w:rsidR="00BB0A7E" w:rsidRDefault="004E0D64" w:rsidP="00986A2A">
      <w:pPr>
        <w:jc w:val="both"/>
      </w:pPr>
      <w:r>
        <w:rPr>
          <w:rFonts w:ascii="Times New Roman" w:hAnsi="Times New Roman"/>
          <w:b/>
          <w:sz w:val="24"/>
        </w:rPr>
        <w:t>STF-JKA-1-16</w:t>
      </w:r>
    </w:p>
    <w:p w14:paraId="2611AB62" w14:textId="31CE5D2E" w:rsidR="00BB0A7E" w:rsidRDefault="004E0D64" w:rsidP="00986A2A">
      <w:pPr>
        <w:jc w:val="both"/>
      </w:pPr>
      <w:r w:rsidRPr="52987875">
        <w:rPr>
          <w:rFonts w:ascii="Times New Roman" w:hAnsi="Times New Roman"/>
          <w:sz w:val="24"/>
          <w:szCs w:val="24"/>
          <w:u w:val="single"/>
        </w:rPr>
        <w:t xml:space="preserve">Question: </w:t>
      </w:r>
    </w:p>
    <w:p w14:paraId="0EE89AF5" w14:textId="364D66F1" w:rsidR="00BB0A7E" w:rsidRDefault="004E0D64" w:rsidP="00986A2A">
      <w:pPr>
        <w:jc w:val="both"/>
      </w:pPr>
      <w:r w:rsidRPr="35D74FE6">
        <w:rPr>
          <w:rFonts w:ascii="Times New Roman" w:hAnsi="Times New Roman"/>
          <w:sz w:val="24"/>
          <w:szCs w:val="24"/>
        </w:rPr>
        <w:t>Regarding the CO</w:t>
      </w:r>
      <w:r w:rsidR="045E64D5" w:rsidRPr="35D74FE6">
        <w:rPr>
          <w:rFonts w:ascii="Times New Roman" w:hAnsi="Times New Roman"/>
          <w:sz w:val="24"/>
          <w:szCs w:val="24"/>
        </w:rPr>
        <w:t>2</w:t>
      </w:r>
      <w:r w:rsidRPr="35D74FE6">
        <w:rPr>
          <w:rFonts w:ascii="Times New Roman" w:hAnsi="Times New Roman"/>
          <w:sz w:val="24"/>
          <w:szCs w:val="24"/>
        </w:rPr>
        <w:t xml:space="preserve"> Price Forecast, provide the following electronically, with all formulae intact:</w:t>
      </w:r>
    </w:p>
    <w:p w14:paraId="0C8D6001" w14:textId="604B1B01" w:rsidR="00BB0A7E" w:rsidRDefault="004E0D64" w:rsidP="00986A2A">
      <w:pPr>
        <w:ind w:left="807" w:hanging="245"/>
        <w:jc w:val="both"/>
      </w:pPr>
      <w:r w:rsidRPr="35D74FE6">
        <w:rPr>
          <w:rFonts w:ascii="Times New Roman" w:hAnsi="Times New Roman"/>
          <w:b/>
          <w:bCs/>
        </w:rPr>
        <w:t xml:space="preserve">a. </w:t>
      </w:r>
      <w:r w:rsidRPr="35D74FE6">
        <w:rPr>
          <w:rFonts w:ascii="Times New Roman" w:hAnsi="Times New Roman"/>
          <w:sz w:val="24"/>
          <w:szCs w:val="24"/>
        </w:rPr>
        <w:t>Provide all workpapers used to derive the CO</w:t>
      </w:r>
      <w:r w:rsidR="03FC6BDC" w:rsidRPr="35D74FE6">
        <w:rPr>
          <w:rFonts w:ascii="Times New Roman" w:hAnsi="Times New Roman"/>
          <w:sz w:val="24"/>
          <w:szCs w:val="24"/>
        </w:rPr>
        <w:t>2</w:t>
      </w:r>
      <w:r w:rsidRPr="35D74FE6">
        <w:rPr>
          <w:rFonts w:ascii="Times New Roman" w:hAnsi="Times New Roman"/>
          <w:sz w:val="24"/>
          <w:szCs w:val="24"/>
        </w:rPr>
        <w:t xml:space="preserve"> price forecasts (in nominal dollars) and show where the source of the information was taken from and how it was prepared for input into Aurora.</w:t>
      </w:r>
    </w:p>
    <w:p w14:paraId="26A8C647" w14:textId="77777777" w:rsidR="00BB0A7E" w:rsidRDefault="004E0D64" w:rsidP="00986A2A">
      <w:pPr>
        <w:ind w:left="807" w:hanging="245"/>
        <w:jc w:val="both"/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Times New Roman"/>
          <w:sz w:val="24"/>
        </w:rPr>
        <w:t>Explain if the forecasts are provided in metric or standard tons and provide the conversion factors that were used to model in Aurora.</w:t>
      </w:r>
    </w:p>
    <w:p w14:paraId="33CB694F" w14:textId="37FAEAEA" w:rsidR="00BB0A7E" w:rsidRDefault="004E0D64" w:rsidP="00986A2A">
      <w:pPr>
        <w:ind w:left="807" w:hanging="245"/>
        <w:jc w:val="both"/>
      </w:pPr>
      <w:r w:rsidRPr="35D74FE6">
        <w:rPr>
          <w:rFonts w:ascii="Times New Roman" w:hAnsi="Times New Roman"/>
          <w:b/>
          <w:bCs/>
        </w:rPr>
        <w:t xml:space="preserve">c. </w:t>
      </w:r>
      <w:r w:rsidRPr="35D74FE6">
        <w:rPr>
          <w:rFonts w:ascii="Times New Roman" w:hAnsi="Times New Roman"/>
          <w:sz w:val="24"/>
          <w:szCs w:val="24"/>
        </w:rPr>
        <w:t>Describe the methodology used to prepare the CO</w:t>
      </w:r>
      <w:r w:rsidR="75D8917B" w:rsidRPr="35D74FE6">
        <w:rPr>
          <w:rFonts w:ascii="Times New Roman" w:hAnsi="Times New Roman"/>
          <w:sz w:val="24"/>
          <w:szCs w:val="24"/>
        </w:rPr>
        <w:t>2</w:t>
      </w:r>
      <w:r w:rsidRPr="35D74FE6">
        <w:rPr>
          <w:rFonts w:ascii="Times New Roman" w:hAnsi="Times New Roman"/>
          <w:sz w:val="24"/>
          <w:szCs w:val="24"/>
        </w:rPr>
        <w:t xml:space="preserve"> price forecast that was modeled in Aurora.</w:t>
      </w:r>
    </w:p>
    <w:p w14:paraId="1D93DB89" w14:textId="086664F7" w:rsidR="00BB0A7E" w:rsidRDefault="004E0D64" w:rsidP="00986A2A">
      <w:pPr>
        <w:ind w:left="807" w:hanging="245"/>
        <w:jc w:val="both"/>
      </w:pPr>
      <w:r w:rsidRPr="35D74FE6">
        <w:rPr>
          <w:rFonts w:ascii="Times New Roman" w:hAnsi="Times New Roman"/>
          <w:b/>
          <w:bCs/>
        </w:rPr>
        <w:t xml:space="preserve">d. </w:t>
      </w:r>
      <w:r w:rsidRPr="35D74FE6">
        <w:rPr>
          <w:rFonts w:ascii="Times New Roman" w:hAnsi="Times New Roman"/>
          <w:sz w:val="24"/>
          <w:szCs w:val="24"/>
        </w:rPr>
        <w:t>Describe any changes to the CO</w:t>
      </w:r>
      <w:r w:rsidR="30233A82" w:rsidRPr="35D74FE6">
        <w:rPr>
          <w:rFonts w:ascii="Times New Roman" w:hAnsi="Times New Roman"/>
          <w:sz w:val="24"/>
          <w:szCs w:val="24"/>
        </w:rPr>
        <w:t>2</w:t>
      </w:r>
      <w:r w:rsidRPr="35D74FE6">
        <w:rPr>
          <w:rFonts w:ascii="Times New Roman" w:hAnsi="Times New Roman"/>
          <w:sz w:val="24"/>
          <w:szCs w:val="24"/>
        </w:rPr>
        <w:t xml:space="preserve"> price forecast methodology in the 2025 IRP compared to the methodology used to prepare the CO</w:t>
      </w:r>
      <w:r w:rsidR="6E30A588" w:rsidRPr="35D74FE6">
        <w:rPr>
          <w:rFonts w:ascii="Times New Roman" w:hAnsi="Times New Roman"/>
          <w:sz w:val="24"/>
          <w:szCs w:val="24"/>
        </w:rPr>
        <w:t>2</w:t>
      </w:r>
      <w:r w:rsidRPr="35D74FE6">
        <w:rPr>
          <w:rFonts w:ascii="Times New Roman" w:hAnsi="Times New Roman"/>
          <w:sz w:val="24"/>
          <w:szCs w:val="24"/>
        </w:rPr>
        <w:t xml:space="preserve"> price forecast in the 2023 IRP Update.</w:t>
      </w:r>
    </w:p>
    <w:p w14:paraId="4C59D675" w14:textId="684158C8" w:rsidR="00BB0A7E" w:rsidRDefault="004E0D64" w:rsidP="00986A2A">
      <w:pPr>
        <w:ind w:left="807" w:hanging="245"/>
        <w:jc w:val="both"/>
        <w:rPr>
          <w:rFonts w:ascii="Times New Roman" w:hAnsi="Times New Roman"/>
          <w:sz w:val="24"/>
          <w:szCs w:val="24"/>
        </w:rPr>
      </w:pPr>
      <w:r w:rsidRPr="52987875">
        <w:rPr>
          <w:rFonts w:ascii="Times New Roman" w:hAnsi="Times New Roman"/>
          <w:b/>
          <w:bCs/>
        </w:rPr>
        <w:t xml:space="preserve">e. </w:t>
      </w:r>
      <w:r w:rsidRPr="52987875">
        <w:rPr>
          <w:rFonts w:ascii="Times New Roman" w:hAnsi="Times New Roman"/>
          <w:sz w:val="24"/>
          <w:szCs w:val="24"/>
        </w:rPr>
        <w:t>Please provide any other CO2 forecasts from any other source that are in the Company’s possession.</w:t>
      </w:r>
    </w:p>
    <w:p w14:paraId="2D852F7B" w14:textId="77777777" w:rsidR="00BB0A7E" w:rsidRDefault="004E0D64" w:rsidP="00986A2A">
      <w:pPr>
        <w:jc w:val="both"/>
        <w:rPr>
          <w:rFonts w:ascii="Times New Roman" w:hAnsi="Times New Roman"/>
          <w:sz w:val="24"/>
          <w:szCs w:val="24"/>
        </w:rPr>
      </w:pPr>
      <w:r w:rsidRPr="5A88AE64">
        <w:rPr>
          <w:rFonts w:ascii="Times New Roman" w:hAnsi="Times New Roman"/>
          <w:sz w:val="24"/>
          <w:szCs w:val="24"/>
          <w:u w:val="single"/>
        </w:rPr>
        <w:t xml:space="preserve">Response: </w:t>
      </w:r>
    </w:p>
    <w:p w14:paraId="4D2F4D77" w14:textId="7A4020E7" w:rsidR="2A3517E9" w:rsidRPr="000E6041" w:rsidRDefault="2A3517E9" w:rsidP="00986A2A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0" w:name="_Hlk190360514"/>
      <w:r w:rsidRPr="000E6041">
        <w:rPr>
          <w:rFonts w:ascii="Times New Roman" w:hAnsi="Times New Roman"/>
          <w:sz w:val="24"/>
          <w:szCs w:val="24"/>
        </w:rPr>
        <w:t xml:space="preserve">See STF-JKA-1-16 Attachment TRADE SECRET. </w:t>
      </w:r>
    </w:p>
    <w:p w14:paraId="5D070F83" w14:textId="1EF6E1C7" w:rsidR="79F1743A" w:rsidRDefault="79F1743A" w:rsidP="00986A2A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2D44F6DA">
        <w:rPr>
          <w:rFonts w:ascii="Times New Roman" w:hAnsi="Times New Roman"/>
          <w:sz w:val="24"/>
          <w:szCs w:val="24"/>
        </w:rPr>
        <w:t xml:space="preserve">The Company </w:t>
      </w:r>
      <w:r w:rsidR="6989B026" w:rsidRPr="2D44F6DA">
        <w:rPr>
          <w:rFonts w:ascii="Times New Roman" w:hAnsi="Times New Roman"/>
          <w:sz w:val="24"/>
          <w:szCs w:val="24"/>
        </w:rPr>
        <w:t>states</w:t>
      </w:r>
      <w:r w:rsidRPr="2D44F6DA">
        <w:rPr>
          <w:rFonts w:ascii="Times New Roman" w:hAnsi="Times New Roman"/>
          <w:sz w:val="24"/>
          <w:szCs w:val="24"/>
        </w:rPr>
        <w:t xml:space="preserve"> its CO</w:t>
      </w:r>
      <w:r w:rsidRPr="00131D00">
        <w:rPr>
          <w:rFonts w:ascii="Times New Roman" w:hAnsi="Times New Roman"/>
          <w:sz w:val="24"/>
          <w:szCs w:val="24"/>
          <w:vertAlign w:val="subscript"/>
        </w:rPr>
        <w:t>2</w:t>
      </w:r>
      <w:r w:rsidRPr="2D44F6DA">
        <w:rPr>
          <w:rFonts w:ascii="Times New Roman" w:hAnsi="Times New Roman"/>
          <w:sz w:val="24"/>
          <w:szCs w:val="24"/>
        </w:rPr>
        <w:t xml:space="preserve"> price in real </w:t>
      </w:r>
      <w:r w:rsidR="185E8406" w:rsidRPr="2D44F6DA">
        <w:rPr>
          <w:rFonts w:ascii="Times New Roman" w:hAnsi="Times New Roman"/>
          <w:sz w:val="24"/>
          <w:szCs w:val="24"/>
        </w:rPr>
        <w:t xml:space="preserve">2023 </w:t>
      </w:r>
      <w:r w:rsidRPr="2D44F6DA">
        <w:rPr>
          <w:rFonts w:ascii="Times New Roman" w:hAnsi="Times New Roman"/>
          <w:sz w:val="24"/>
          <w:szCs w:val="24"/>
        </w:rPr>
        <w:t>dollars per metric ton</w:t>
      </w:r>
      <w:r w:rsidR="43A77668" w:rsidRPr="2D44F6DA">
        <w:rPr>
          <w:rFonts w:ascii="Times New Roman" w:hAnsi="Times New Roman"/>
          <w:sz w:val="24"/>
          <w:szCs w:val="24"/>
        </w:rPr>
        <w:t xml:space="preserve"> of CO</w:t>
      </w:r>
      <w:r w:rsidR="43A77668" w:rsidRPr="00131D00">
        <w:rPr>
          <w:rFonts w:ascii="Times New Roman" w:hAnsi="Times New Roman"/>
          <w:sz w:val="24"/>
          <w:szCs w:val="24"/>
          <w:vertAlign w:val="subscript"/>
        </w:rPr>
        <w:t>2</w:t>
      </w:r>
      <w:r w:rsidRPr="2D44F6DA">
        <w:rPr>
          <w:rFonts w:ascii="Times New Roman" w:hAnsi="Times New Roman"/>
          <w:sz w:val="24"/>
          <w:szCs w:val="24"/>
        </w:rPr>
        <w:t xml:space="preserve">. As shown in </w:t>
      </w:r>
      <w:r w:rsidR="001646B5">
        <w:rPr>
          <w:rFonts w:ascii="Times New Roman" w:hAnsi="Times New Roman"/>
          <w:sz w:val="24"/>
          <w:szCs w:val="24"/>
        </w:rPr>
        <w:t xml:space="preserve">STF-JKA-1-16 </w:t>
      </w:r>
      <w:r w:rsidRPr="2D44F6DA">
        <w:rPr>
          <w:rFonts w:ascii="Times New Roman" w:hAnsi="Times New Roman"/>
          <w:sz w:val="24"/>
          <w:szCs w:val="24"/>
        </w:rPr>
        <w:t xml:space="preserve">Attachment </w:t>
      </w:r>
      <w:r w:rsidR="001646B5">
        <w:rPr>
          <w:rFonts w:ascii="Times New Roman" w:hAnsi="Times New Roman"/>
          <w:sz w:val="24"/>
          <w:szCs w:val="24"/>
        </w:rPr>
        <w:t>TRADE SECRET</w:t>
      </w:r>
      <w:r w:rsidRPr="2D44F6DA">
        <w:rPr>
          <w:rFonts w:ascii="Times New Roman" w:hAnsi="Times New Roman"/>
          <w:sz w:val="24"/>
          <w:szCs w:val="24"/>
        </w:rPr>
        <w:t xml:space="preserve">, this is </w:t>
      </w:r>
      <w:r w:rsidR="4FBD8896" w:rsidRPr="2D44F6DA">
        <w:rPr>
          <w:rFonts w:ascii="Times New Roman" w:hAnsi="Times New Roman"/>
          <w:sz w:val="24"/>
          <w:szCs w:val="24"/>
        </w:rPr>
        <w:t xml:space="preserve">converted to </w:t>
      </w:r>
      <w:r w:rsidR="5D75B1A9" w:rsidRPr="2D44F6DA">
        <w:rPr>
          <w:rFonts w:ascii="Times New Roman" w:hAnsi="Times New Roman"/>
          <w:sz w:val="24"/>
          <w:szCs w:val="24"/>
        </w:rPr>
        <w:t>nominal dollars per short ton of CO</w:t>
      </w:r>
      <w:r w:rsidR="5D75B1A9" w:rsidRPr="00131D00">
        <w:rPr>
          <w:rFonts w:ascii="Times New Roman" w:hAnsi="Times New Roman"/>
          <w:sz w:val="24"/>
          <w:szCs w:val="24"/>
          <w:vertAlign w:val="subscript"/>
        </w:rPr>
        <w:t>2</w:t>
      </w:r>
      <w:r w:rsidR="32A7EE84" w:rsidRPr="2D44F6DA">
        <w:rPr>
          <w:rFonts w:ascii="Times New Roman" w:hAnsi="Times New Roman"/>
          <w:sz w:val="24"/>
          <w:szCs w:val="24"/>
        </w:rPr>
        <w:t xml:space="preserve"> for input to </w:t>
      </w:r>
      <w:r w:rsidR="5D75B1A9" w:rsidRPr="2D44F6DA">
        <w:rPr>
          <w:rFonts w:ascii="Times New Roman" w:hAnsi="Times New Roman"/>
          <w:sz w:val="24"/>
          <w:szCs w:val="24"/>
        </w:rPr>
        <w:t>Aurora.</w:t>
      </w:r>
      <w:r w:rsidR="2F460290" w:rsidRPr="2D44F6DA">
        <w:rPr>
          <w:rFonts w:ascii="Times New Roman" w:hAnsi="Times New Roman"/>
          <w:sz w:val="24"/>
          <w:szCs w:val="24"/>
        </w:rPr>
        <w:t xml:space="preserve"> The Company uses the conversion </w:t>
      </w:r>
      <w:bookmarkEnd w:id="0"/>
      <w:r w:rsidR="2F460290" w:rsidRPr="2D44F6DA">
        <w:rPr>
          <w:rFonts w:ascii="Times New Roman" w:hAnsi="Times New Roman"/>
          <w:sz w:val="24"/>
          <w:szCs w:val="24"/>
        </w:rPr>
        <w:t>of 1.10</w:t>
      </w:r>
      <w:r w:rsidR="629DECD5" w:rsidRPr="2D44F6DA">
        <w:rPr>
          <w:rFonts w:ascii="Times New Roman" w:hAnsi="Times New Roman"/>
          <w:sz w:val="24"/>
          <w:szCs w:val="24"/>
        </w:rPr>
        <w:t>231 short tons per metric ton.</w:t>
      </w:r>
    </w:p>
    <w:p w14:paraId="2F825B01" w14:textId="69754A68" w:rsidR="08813D67" w:rsidRDefault="08813D67" w:rsidP="00986A2A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52987875">
        <w:rPr>
          <w:rFonts w:ascii="Times New Roman" w:hAnsi="Times New Roman"/>
          <w:sz w:val="24"/>
          <w:szCs w:val="24"/>
        </w:rPr>
        <w:t xml:space="preserve">The Company uses </w:t>
      </w:r>
      <w:r w:rsidR="552D4C5C" w:rsidRPr="52987875">
        <w:rPr>
          <w:rFonts w:ascii="Times New Roman" w:hAnsi="Times New Roman"/>
          <w:sz w:val="24"/>
          <w:szCs w:val="24"/>
        </w:rPr>
        <w:t>four</w:t>
      </w:r>
      <w:r w:rsidRPr="52987875">
        <w:rPr>
          <w:rFonts w:ascii="Times New Roman" w:hAnsi="Times New Roman"/>
          <w:sz w:val="24"/>
          <w:szCs w:val="24"/>
        </w:rPr>
        <w:t xml:space="preserve"> carbon pressure views that use</w:t>
      </w:r>
      <w:r w:rsidR="39FAE9F8" w:rsidRPr="52987875">
        <w:rPr>
          <w:rFonts w:ascii="Times New Roman" w:hAnsi="Times New Roman"/>
          <w:sz w:val="24"/>
          <w:szCs w:val="24"/>
        </w:rPr>
        <w:t xml:space="preserve"> a price. </w:t>
      </w:r>
      <w:r w:rsidR="3478DB5C" w:rsidRPr="52987875">
        <w:rPr>
          <w:rFonts w:ascii="Times New Roman" w:hAnsi="Times New Roman"/>
          <w:sz w:val="24"/>
          <w:szCs w:val="24"/>
        </w:rPr>
        <w:t xml:space="preserve">The </w:t>
      </w:r>
      <w:r w:rsidR="39FAE9F8" w:rsidRPr="52987875">
        <w:rPr>
          <w:rFonts w:ascii="Times New Roman" w:hAnsi="Times New Roman"/>
          <w:i/>
          <w:iCs/>
          <w:sz w:val="24"/>
          <w:szCs w:val="24"/>
        </w:rPr>
        <w:t xml:space="preserve">Lower </w:t>
      </w:r>
      <w:r w:rsidR="39FAE9F8" w:rsidRPr="52987875">
        <w:rPr>
          <w:rFonts w:ascii="Times New Roman" w:hAnsi="Times New Roman"/>
          <w:sz w:val="24"/>
          <w:szCs w:val="24"/>
        </w:rPr>
        <w:t xml:space="preserve">view </w:t>
      </w:r>
      <w:r w:rsidR="2623696B" w:rsidRPr="52987875">
        <w:rPr>
          <w:rFonts w:ascii="Times New Roman" w:hAnsi="Times New Roman"/>
          <w:sz w:val="24"/>
          <w:szCs w:val="24"/>
        </w:rPr>
        <w:t xml:space="preserve">uses </w:t>
      </w:r>
      <w:r w:rsidR="39FAE9F8" w:rsidRPr="52987875">
        <w:rPr>
          <w:rFonts w:ascii="Times New Roman" w:hAnsi="Times New Roman"/>
          <w:sz w:val="24"/>
          <w:szCs w:val="24"/>
        </w:rPr>
        <w:t xml:space="preserve">a price of $0 for the entire modeling period. </w:t>
      </w:r>
      <w:r w:rsidR="4C0A5CC7" w:rsidRPr="52987875">
        <w:rPr>
          <w:rFonts w:ascii="Times New Roman" w:hAnsi="Times New Roman"/>
          <w:sz w:val="24"/>
          <w:szCs w:val="24"/>
        </w:rPr>
        <w:t>The</w:t>
      </w:r>
      <w:r w:rsidR="39FAE9F8" w:rsidRPr="52987875">
        <w:rPr>
          <w:rFonts w:ascii="Times New Roman" w:hAnsi="Times New Roman"/>
          <w:sz w:val="24"/>
          <w:szCs w:val="24"/>
        </w:rPr>
        <w:t xml:space="preserve"> </w:t>
      </w:r>
      <w:r w:rsidR="39FAE9F8" w:rsidRPr="52987875">
        <w:rPr>
          <w:rFonts w:ascii="Times New Roman" w:hAnsi="Times New Roman"/>
          <w:i/>
          <w:iCs/>
          <w:sz w:val="24"/>
          <w:szCs w:val="24"/>
        </w:rPr>
        <w:t xml:space="preserve">Moderate </w:t>
      </w:r>
      <w:r w:rsidR="39FAE9F8" w:rsidRPr="52987875">
        <w:rPr>
          <w:rFonts w:ascii="Times New Roman" w:hAnsi="Times New Roman"/>
          <w:sz w:val="24"/>
          <w:szCs w:val="24"/>
        </w:rPr>
        <w:t xml:space="preserve">view </w:t>
      </w:r>
      <w:r w:rsidR="1B2BAD71" w:rsidRPr="52987875">
        <w:rPr>
          <w:rFonts w:ascii="Times New Roman" w:hAnsi="Times New Roman"/>
          <w:sz w:val="24"/>
          <w:szCs w:val="24"/>
        </w:rPr>
        <w:t>uses</w:t>
      </w:r>
      <w:r w:rsidR="39FAE9F8" w:rsidRPr="52987875">
        <w:rPr>
          <w:rFonts w:ascii="Times New Roman" w:hAnsi="Times New Roman"/>
          <w:sz w:val="24"/>
          <w:szCs w:val="24"/>
        </w:rPr>
        <w:t xml:space="preserve"> a price of $20 (2023$) per metric ton </w:t>
      </w:r>
      <w:r w:rsidR="4EC4002F" w:rsidRPr="52987875">
        <w:rPr>
          <w:rFonts w:ascii="Times New Roman" w:hAnsi="Times New Roman"/>
          <w:sz w:val="24"/>
          <w:szCs w:val="24"/>
        </w:rPr>
        <w:t>starting in 20</w:t>
      </w:r>
      <w:r w:rsidR="79C8913F" w:rsidRPr="52987875">
        <w:rPr>
          <w:rFonts w:ascii="Times New Roman" w:hAnsi="Times New Roman"/>
          <w:sz w:val="24"/>
          <w:szCs w:val="24"/>
        </w:rPr>
        <w:t>30</w:t>
      </w:r>
      <w:r w:rsidR="174DEA56" w:rsidRPr="52987875">
        <w:rPr>
          <w:rFonts w:ascii="Times New Roman" w:hAnsi="Times New Roman"/>
          <w:sz w:val="24"/>
          <w:szCs w:val="24"/>
        </w:rPr>
        <w:t xml:space="preserve"> and rising at 5% above inflation</w:t>
      </w:r>
      <w:r w:rsidR="79C8913F" w:rsidRPr="52987875">
        <w:rPr>
          <w:rFonts w:ascii="Times New Roman" w:hAnsi="Times New Roman"/>
          <w:sz w:val="24"/>
          <w:szCs w:val="24"/>
        </w:rPr>
        <w:t xml:space="preserve">. </w:t>
      </w:r>
      <w:r w:rsidR="3EAE541F" w:rsidRPr="52987875">
        <w:rPr>
          <w:rFonts w:ascii="Times New Roman" w:hAnsi="Times New Roman"/>
          <w:sz w:val="24"/>
          <w:szCs w:val="24"/>
        </w:rPr>
        <w:t xml:space="preserve">The </w:t>
      </w:r>
      <w:r w:rsidR="3EAE541F" w:rsidRPr="52987875">
        <w:rPr>
          <w:rFonts w:ascii="Times New Roman" w:hAnsi="Times New Roman"/>
          <w:i/>
          <w:iCs/>
          <w:sz w:val="24"/>
          <w:szCs w:val="24"/>
        </w:rPr>
        <w:t xml:space="preserve">Higher </w:t>
      </w:r>
      <w:r w:rsidR="3EAE541F" w:rsidRPr="52987875">
        <w:rPr>
          <w:rFonts w:ascii="Times New Roman" w:hAnsi="Times New Roman"/>
          <w:sz w:val="24"/>
          <w:szCs w:val="24"/>
        </w:rPr>
        <w:t xml:space="preserve">view </w:t>
      </w:r>
      <w:r w:rsidR="57E447F1" w:rsidRPr="52987875">
        <w:rPr>
          <w:rFonts w:ascii="Times New Roman" w:hAnsi="Times New Roman"/>
          <w:sz w:val="24"/>
          <w:szCs w:val="24"/>
        </w:rPr>
        <w:t>uses</w:t>
      </w:r>
      <w:r w:rsidR="3EAE541F" w:rsidRPr="52987875">
        <w:rPr>
          <w:rFonts w:ascii="Times New Roman" w:hAnsi="Times New Roman"/>
          <w:sz w:val="24"/>
          <w:szCs w:val="24"/>
        </w:rPr>
        <w:t xml:space="preserve"> a price of $50</w:t>
      </w:r>
      <w:r w:rsidR="19E79727" w:rsidRPr="52987875">
        <w:rPr>
          <w:rFonts w:ascii="Times New Roman" w:hAnsi="Times New Roman"/>
          <w:sz w:val="24"/>
          <w:szCs w:val="24"/>
        </w:rPr>
        <w:t xml:space="preserve"> (2023$) per metric ton of CO</w:t>
      </w:r>
      <w:r w:rsidR="19E79727" w:rsidRPr="00E57779">
        <w:rPr>
          <w:rFonts w:ascii="Times New Roman" w:hAnsi="Times New Roman"/>
          <w:sz w:val="24"/>
          <w:szCs w:val="24"/>
          <w:vertAlign w:val="subscript"/>
        </w:rPr>
        <w:t>2</w:t>
      </w:r>
      <w:r w:rsidR="19E79727" w:rsidRPr="52987875">
        <w:rPr>
          <w:rFonts w:ascii="Times New Roman" w:hAnsi="Times New Roman"/>
          <w:sz w:val="24"/>
          <w:szCs w:val="24"/>
        </w:rPr>
        <w:t xml:space="preserve"> starting in 2030</w:t>
      </w:r>
      <w:r w:rsidR="5E3A804F" w:rsidRPr="52987875">
        <w:rPr>
          <w:rFonts w:ascii="Times New Roman" w:hAnsi="Times New Roman"/>
          <w:sz w:val="24"/>
          <w:szCs w:val="24"/>
        </w:rPr>
        <w:t xml:space="preserve"> and rising at </w:t>
      </w:r>
      <w:r w:rsidR="01D91C8D" w:rsidRPr="52987875">
        <w:rPr>
          <w:rFonts w:ascii="Times New Roman" w:hAnsi="Times New Roman"/>
          <w:sz w:val="24"/>
          <w:szCs w:val="24"/>
        </w:rPr>
        <w:t>7</w:t>
      </w:r>
      <w:r w:rsidR="5E3A804F" w:rsidRPr="52987875">
        <w:rPr>
          <w:rFonts w:ascii="Times New Roman" w:hAnsi="Times New Roman"/>
          <w:sz w:val="24"/>
          <w:szCs w:val="24"/>
        </w:rPr>
        <w:t>% above inflation</w:t>
      </w:r>
      <w:r w:rsidR="19E79727" w:rsidRPr="52987875">
        <w:rPr>
          <w:rFonts w:ascii="Times New Roman" w:hAnsi="Times New Roman"/>
          <w:sz w:val="24"/>
          <w:szCs w:val="24"/>
        </w:rPr>
        <w:t xml:space="preserve">. The </w:t>
      </w:r>
      <w:r w:rsidR="19E79727" w:rsidRPr="52987875">
        <w:rPr>
          <w:rFonts w:ascii="Times New Roman" w:hAnsi="Times New Roman"/>
          <w:i/>
          <w:iCs/>
          <w:sz w:val="24"/>
          <w:szCs w:val="24"/>
        </w:rPr>
        <w:t>111-Higher</w:t>
      </w:r>
      <w:r w:rsidR="19E79727" w:rsidRPr="52987875">
        <w:rPr>
          <w:rFonts w:ascii="Times New Roman" w:hAnsi="Times New Roman"/>
          <w:sz w:val="24"/>
          <w:szCs w:val="24"/>
        </w:rPr>
        <w:t xml:space="preserve"> view uses a price of $50 (2023$)</w:t>
      </w:r>
      <w:r w:rsidR="02E8C08B" w:rsidRPr="52987875">
        <w:rPr>
          <w:rFonts w:ascii="Times New Roman" w:hAnsi="Times New Roman"/>
          <w:sz w:val="24"/>
          <w:szCs w:val="24"/>
        </w:rPr>
        <w:t xml:space="preserve"> </w:t>
      </w:r>
      <w:r w:rsidR="4F9ECFBA" w:rsidRPr="52987875">
        <w:rPr>
          <w:rFonts w:ascii="Times New Roman" w:hAnsi="Times New Roman"/>
          <w:sz w:val="24"/>
          <w:szCs w:val="24"/>
        </w:rPr>
        <w:t xml:space="preserve">starting in 2035 and rising at 7% above inflation. </w:t>
      </w:r>
      <w:r w:rsidR="03DC0E46" w:rsidRPr="52987875">
        <w:rPr>
          <w:rFonts w:ascii="Times New Roman" w:hAnsi="Times New Roman"/>
          <w:sz w:val="24"/>
          <w:szCs w:val="24"/>
        </w:rPr>
        <w:t>R</w:t>
      </w:r>
      <w:r w:rsidR="4F9ECFBA" w:rsidRPr="52987875">
        <w:rPr>
          <w:rFonts w:ascii="Times New Roman" w:hAnsi="Times New Roman"/>
          <w:sz w:val="24"/>
          <w:szCs w:val="24"/>
        </w:rPr>
        <w:t>eal values are converted to nominal values using the Company’s forecast of inflation.</w:t>
      </w:r>
    </w:p>
    <w:p w14:paraId="60B8E73E" w14:textId="64A9A6D2" w:rsidR="6C0C8E42" w:rsidRDefault="0124FCC8" w:rsidP="00986A2A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13F91F04">
        <w:rPr>
          <w:rFonts w:ascii="Times New Roman" w:hAnsi="Times New Roman"/>
          <w:sz w:val="24"/>
          <w:szCs w:val="24"/>
        </w:rPr>
        <w:lastRenderedPageBreak/>
        <w:t xml:space="preserve">Relative to </w:t>
      </w:r>
      <w:r w:rsidR="772CAA22" w:rsidRPr="13F91F04">
        <w:rPr>
          <w:rFonts w:ascii="Times New Roman" w:hAnsi="Times New Roman"/>
          <w:sz w:val="24"/>
          <w:szCs w:val="24"/>
        </w:rPr>
        <w:t xml:space="preserve">the 2023 IRP Update, the Company has </w:t>
      </w:r>
      <w:r w:rsidR="4DAE834A" w:rsidRPr="13F91F04">
        <w:rPr>
          <w:rFonts w:ascii="Times New Roman" w:hAnsi="Times New Roman"/>
          <w:sz w:val="24"/>
          <w:szCs w:val="24"/>
        </w:rPr>
        <w:t xml:space="preserve">used </w:t>
      </w:r>
      <w:r w:rsidR="772CAA22" w:rsidRPr="13F91F04">
        <w:rPr>
          <w:rFonts w:ascii="Times New Roman" w:hAnsi="Times New Roman"/>
          <w:sz w:val="24"/>
          <w:szCs w:val="24"/>
        </w:rPr>
        <w:t xml:space="preserve">one </w:t>
      </w:r>
      <w:r w:rsidR="557E0984" w:rsidRPr="13F91F04">
        <w:rPr>
          <w:rFonts w:ascii="Times New Roman" w:hAnsi="Times New Roman"/>
          <w:sz w:val="24"/>
          <w:szCs w:val="24"/>
        </w:rPr>
        <w:t xml:space="preserve">additional </w:t>
      </w:r>
      <w:r w:rsidR="559D3557" w:rsidRPr="13F91F04">
        <w:rPr>
          <w:rFonts w:ascii="Times New Roman" w:hAnsi="Times New Roman"/>
          <w:sz w:val="24"/>
          <w:szCs w:val="24"/>
        </w:rPr>
        <w:t>CO</w:t>
      </w:r>
      <w:r w:rsidR="559D3557" w:rsidRPr="00D91933">
        <w:rPr>
          <w:rFonts w:ascii="Times New Roman" w:hAnsi="Times New Roman"/>
          <w:sz w:val="24"/>
          <w:szCs w:val="24"/>
          <w:vertAlign w:val="subscript"/>
        </w:rPr>
        <w:t>2</w:t>
      </w:r>
      <w:r w:rsidR="559D3557" w:rsidRPr="13F91F04">
        <w:rPr>
          <w:rFonts w:ascii="Times New Roman" w:hAnsi="Times New Roman"/>
          <w:sz w:val="24"/>
          <w:szCs w:val="24"/>
        </w:rPr>
        <w:t xml:space="preserve"> </w:t>
      </w:r>
      <w:r w:rsidR="772CAA22" w:rsidRPr="13F91F04">
        <w:rPr>
          <w:rFonts w:ascii="Times New Roman" w:hAnsi="Times New Roman"/>
          <w:sz w:val="24"/>
          <w:szCs w:val="24"/>
        </w:rPr>
        <w:t>pric</w:t>
      </w:r>
      <w:r w:rsidR="2937AA3B" w:rsidRPr="13F91F04">
        <w:rPr>
          <w:rFonts w:ascii="Times New Roman" w:hAnsi="Times New Roman"/>
          <w:sz w:val="24"/>
          <w:szCs w:val="24"/>
        </w:rPr>
        <w:t>ing</w:t>
      </w:r>
      <w:r w:rsidR="772CAA22" w:rsidRPr="13F91F04">
        <w:rPr>
          <w:rFonts w:ascii="Times New Roman" w:hAnsi="Times New Roman"/>
          <w:sz w:val="24"/>
          <w:szCs w:val="24"/>
        </w:rPr>
        <w:t xml:space="preserve"> vie</w:t>
      </w:r>
      <w:r w:rsidR="6F127900" w:rsidRPr="13F91F04">
        <w:rPr>
          <w:rFonts w:ascii="Times New Roman" w:hAnsi="Times New Roman"/>
          <w:sz w:val="24"/>
          <w:szCs w:val="24"/>
        </w:rPr>
        <w:t xml:space="preserve">w, the </w:t>
      </w:r>
      <w:r w:rsidR="211C2A1F" w:rsidRPr="13F91F04">
        <w:rPr>
          <w:rFonts w:ascii="Times New Roman" w:hAnsi="Times New Roman"/>
          <w:i/>
          <w:iCs/>
          <w:sz w:val="24"/>
          <w:szCs w:val="24"/>
        </w:rPr>
        <w:t>111-Higher</w:t>
      </w:r>
      <w:r w:rsidR="211C2A1F" w:rsidRPr="13F91F04">
        <w:rPr>
          <w:rFonts w:ascii="Times New Roman" w:hAnsi="Times New Roman"/>
          <w:sz w:val="24"/>
          <w:szCs w:val="24"/>
        </w:rPr>
        <w:t xml:space="preserve"> </w:t>
      </w:r>
      <w:r w:rsidR="7E46AC19" w:rsidRPr="13F91F04">
        <w:rPr>
          <w:rFonts w:ascii="Times New Roman" w:hAnsi="Times New Roman"/>
          <w:sz w:val="24"/>
          <w:szCs w:val="24"/>
        </w:rPr>
        <w:t xml:space="preserve">view, </w:t>
      </w:r>
      <w:r w:rsidR="42EA7C31" w:rsidRPr="13F91F04">
        <w:rPr>
          <w:rFonts w:ascii="Times New Roman" w:hAnsi="Times New Roman"/>
          <w:sz w:val="24"/>
          <w:szCs w:val="24"/>
        </w:rPr>
        <w:t>which has a later start date</w:t>
      </w:r>
      <w:r w:rsidR="7BE649B5" w:rsidRPr="13F91F04">
        <w:rPr>
          <w:rFonts w:ascii="Times New Roman" w:hAnsi="Times New Roman"/>
          <w:sz w:val="24"/>
          <w:szCs w:val="24"/>
        </w:rPr>
        <w:t xml:space="preserve">. </w:t>
      </w:r>
      <w:r w:rsidR="6C0C8E42" w:rsidRPr="13F91F04">
        <w:rPr>
          <w:rFonts w:ascii="Times New Roman" w:hAnsi="Times New Roman"/>
          <w:sz w:val="24"/>
          <w:szCs w:val="24"/>
        </w:rPr>
        <w:t xml:space="preserve">There have been no </w:t>
      </w:r>
      <w:r w:rsidR="621A7196" w:rsidRPr="13F91F04">
        <w:rPr>
          <w:rFonts w:ascii="Times New Roman" w:hAnsi="Times New Roman"/>
          <w:sz w:val="24"/>
          <w:szCs w:val="24"/>
        </w:rPr>
        <w:t xml:space="preserve">other </w:t>
      </w:r>
      <w:r w:rsidR="26D97986" w:rsidRPr="13F91F04">
        <w:rPr>
          <w:rFonts w:ascii="Times New Roman" w:hAnsi="Times New Roman"/>
          <w:sz w:val="24"/>
          <w:szCs w:val="24"/>
        </w:rPr>
        <w:t xml:space="preserve">methodological </w:t>
      </w:r>
      <w:r w:rsidR="6C0C8E42" w:rsidRPr="13F91F04">
        <w:rPr>
          <w:rFonts w:ascii="Times New Roman" w:hAnsi="Times New Roman"/>
          <w:sz w:val="24"/>
          <w:szCs w:val="24"/>
        </w:rPr>
        <w:t>changes.</w:t>
      </w:r>
    </w:p>
    <w:p w14:paraId="242D76B0" w14:textId="5B39854B" w:rsidR="5A88AE64" w:rsidRDefault="7793E133" w:rsidP="00986A2A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52987875">
        <w:rPr>
          <w:rFonts w:ascii="Times New Roman" w:hAnsi="Times New Roman"/>
          <w:sz w:val="24"/>
          <w:szCs w:val="24"/>
        </w:rPr>
        <w:t>The Company does not have other CO</w:t>
      </w:r>
      <w:r w:rsidRPr="00D91933">
        <w:rPr>
          <w:rFonts w:ascii="Times New Roman" w:hAnsi="Times New Roman"/>
          <w:sz w:val="24"/>
          <w:szCs w:val="24"/>
          <w:vertAlign w:val="subscript"/>
        </w:rPr>
        <w:t>2</w:t>
      </w:r>
      <w:r w:rsidRPr="52987875">
        <w:rPr>
          <w:rFonts w:ascii="Times New Roman" w:hAnsi="Times New Roman"/>
          <w:sz w:val="24"/>
          <w:szCs w:val="24"/>
        </w:rPr>
        <w:t xml:space="preserve"> forecasts in its possession.</w:t>
      </w:r>
    </w:p>
    <w:sectPr w:rsidR="5A88AE64" w:rsidSect="00986A2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22C8" w14:textId="77777777" w:rsidR="00AB3D4C" w:rsidRDefault="00AB3D4C">
      <w:pPr>
        <w:spacing w:after="0" w:line="240" w:lineRule="auto"/>
      </w:pPr>
      <w:r>
        <w:separator/>
      </w:r>
    </w:p>
  </w:endnote>
  <w:endnote w:type="continuationSeparator" w:id="0">
    <w:p w14:paraId="1485E641" w14:textId="77777777" w:rsidR="00AB3D4C" w:rsidRDefault="00AB3D4C">
      <w:pPr>
        <w:spacing w:after="0" w:line="240" w:lineRule="auto"/>
      </w:pPr>
      <w:r>
        <w:continuationSeparator/>
      </w:r>
    </w:p>
  </w:endnote>
  <w:endnote w:type="continuationNotice" w:id="1">
    <w:p w14:paraId="57CD73F5" w14:textId="77777777" w:rsidR="00AB3D4C" w:rsidRDefault="00AB3D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A6CD7" w14:textId="250BEB68" w:rsidR="00BB0A7E" w:rsidRPr="00D91933" w:rsidRDefault="004E0D64">
    <w:pPr>
      <w:pStyle w:val="Footer"/>
    </w:pPr>
    <w:r w:rsidRPr="00D91933">
      <w:rPr>
        <w:rFonts w:ascii="Times New Roman" w:hAnsi="Times New Roman"/>
        <w:sz w:val="24"/>
      </w:rPr>
      <w:t>Contact:</w:t>
    </w:r>
    <w:r w:rsidR="0096500C" w:rsidRPr="00D91933">
      <w:rPr>
        <w:rFonts w:ascii="Times New Roman" w:hAnsi="Times New Roman"/>
        <w:sz w:val="24"/>
      </w:rPr>
      <w:t xml:space="preserve"> Randy Hubbert</w:t>
    </w:r>
    <w:r w:rsidRPr="00D91933">
      <w:rPr>
        <w:rFonts w:ascii="Times New Roman" w:hAnsi="Times New Roman"/>
        <w:sz w:val="24"/>
      </w:rPr>
      <w:tab/>
    </w:r>
    <w:r w:rsidRPr="00D91933">
      <w:rPr>
        <w:rFonts w:ascii="Times New Roman" w:hAnsi="Times New Roman"/>
        <w:sz w:val="24"/>
      </w:rPr>
      <w:tab/>
    </w:r>
    <w:r w:rsidR="002A7F92" w:rsidRPr="00D91933">
      <w:rPr>
        <w:rFonts w:ascii="Times New Roman" w:hAnsi="Times New Roman"/>
        <w:sz w:val="24"/>
      </w:rPr>
      <w:t xml:space="preserve">Page </w:t>
    </w:r>
    <w:r w:rsidR="002A7F92" w:rsidRPr="00D91933">
      <w:rPr>
        <w:rFonts w:ascii="Times New Roman" w:hAnsi="Times New Roman"/>
        <w:sz w:val="24"/>
      </w:rPr>
      <w:fldChar w:fldCharType="begin"/>
    </w:r>
    <w:r w:rsidR="002A7F92" w:rsidRPr="00D91933">
      <w:rPr>
        <w:rFonts w:ascii="Times New Roman" w:hAnsi="Times New Roman"/>
        <w:sz w:val="24"/>
      </w:rPr>
      <w:instrText xml:space="preserve"> PAGE  \* Arabic  \* MERGEFORMAT </w:instrText>
    </w:r>
    <w:r w:rsidR="002A7F92" w:rsidRPr="00D91933">
      <w:rPr>
        <w:rFonts w:ascii="Times New Roman" w:hAnsi="Times New Roman"/>
        <w:sz w:val="24"/>
      </w:rPr>
      <w:fldChar w:fldCharType="separate"/>
    </w:r>
    <w:r w:rsidR="002A7F92" w:rsidRPr="00D91933">
      <w:rPr>
        <w:rFonts w:ascii="Times New Roman" w:hAnsi="Times New Roman"/>
        <w:noProof/>
        <w:sz w:val="24"/>
      </w:rPr>
      <w:t>1</w:t>
    </w:r>
    <w:r w:rsidR="002A7F92" w:rsidRPr="00D91933">
      <w:rPr>
        <w:rFonts w:ascii="Times New Roman" w:hAnsi="Times New Roman"/>
        <w:sz w:val="24"/>
      </w:rPr>
      <w:fldChar w:fldCharType="end"/>
    </w:r>
    <w:r w:rsidR="002A7F92" w:rsidRPr="00D91933">
      <w:rPr>
        <w:rFonts w:ascii="Times New Roman" w:hAnsi="Times New Roman"/>
        <w:sz w:val="24"/>
      </w:rPr>
      <w:t xml:space="preserve"> of </w:t>
    </w:r>
    <w:r w:rsidR="002A7F92" w:rsidRPr="00D91933">
      <w:rPr>
        <w:rFonts w:ascii="Times New Roman" w:hAnsi="Times New Roman"/>
        <w:sz w:val="24"/>
      </w:rPr>
      <w:fldChar w:fldCharType="begin"/>
    </w:r>
    <w:r w:rsidR="002A7F92" w:rsidRPr="00D91933">
      <w:rPr>
        <w:rFonts w:ascii="Times New Roman" w:hAnsi="Times New Roman"/>
        <w:sz w:val="24"/>
      </w:rPr>
      <w:instrText xml:space="preserve"> NUMPAGES  \* Arabic  \* MERGEFORMAT </w:instrText>
    </w:r>
    <w:r w:rsidR="002A7F92" w:rsidRPr="00D91933">
      <w:rPr>
        <w:rFonts w:ascii="Times New Roman" w:hAnsi="Times New Roman"/>
        <w:sz w:val="24"/>
      </w:rPr>
      <w:fldChar w:fldCharType="separate"/>
    </w:r>
    <w:r w:rsidR="002A7F92" w:rsidRPr="00D91933">
      <w:rPr>
        <w:rFonts w:ascii="Times New Roman" w:hAnsi="Times New Roman"/>
        <w:noProof/>
        <w:sz w:val="24"/>
      </w:rPr>
      <w:t>2</w:t>
    </w:r>
    <w:r w:rsidR="002A7F92" w:rsidRPr="00D91933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A771B" w14:textId="77777777" w:rsidR="00AB3D4C" w:rsidRDefault="00AB3D4C">
      <w:pPr>
        <w:spacing w:after="0" w:line="240" w:lineRule="auto"/>
      </w:pPr>
      <w:r>
        <w:separator/>
      </w:r>
    </w:p>
  </w:footnote>
  <w:footnote w:type="continuationSeparator" w:id="0">
    <w:p w14:paraId="254AE839" w14:textId="77777777" w:rsidR="00AB3D4C" w:rsidRDefault="00AB3D4C">
      <w:pPr>
        <w:spacing w:after="0" w:line="240" w:lineRule="auto"/>
      </w:pPr>
      <w:r>
        <w:continuationSeparator/>
      </w:r>
    </w:p>
  </w:footnote>
  <w:footnote w:type="continuationNotice" w:id="1">
    <w:p w14:paraId="48C3ABF7" w14:textId="77777777" w:rsidR="00AB3D4C" w:rsidRDefault="00AB3D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10818" w14:textId="77777777" w:rsidR="00AC0A8E" w:rsidRPr="00D62A4A" w:rsidRDefault="00AC0A8E" w:rsidP="00AC0A8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7E04C52" w14:textId="77777777" w:rsidR="00AC0A8E" w:rsidRPr="00D62A4A" w:rsidRDefault="00AC0A8E" w:rsidP="00AC0A8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52DCCA31" w14:textId="77777777" w:rsidR="00AC0A8E" w:rsidRPr="00D62A4A" w:rsidRDefault="00AC0A8E" w:rsidP="00AC0A8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7B45A2EC" w14:textId="77777777" w:rsidR="00AC0A8E" w:rsidRPr="00D62A4A" w:rsidRDefault="00AC0A8E" w:rsidP="00AC0A8E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398831DE" w14:textId="77777777" w:rsidR="00AC0A8E" w:rsidRPr="00D62A4A" w:rsidRDefault="00AC0A8E" w:rsidP="00AC0A8E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38EDEE7C" w14:textId="77777777" w:rsidR="00AC0A8E" w:rsidRPr="00D62A4A" w:rsidRDefault="00AC0A8E" w:rsidP="00AC0A8E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6AA28128" w14:textId="391E4D20" w:rsidR="00BB0A7E" w:rsidRPr="00AC0A8E" w:rsidRDefault="00BB0A7E" w:rsidP="00AC0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BF3C383"/>
    <w:multiLevelType w:val="hybridMultilevel"/>
    <w:tmpl w:val="22E04D7C"/>
    <w:lvl w:ilvl="0" w:tplc="0054E7A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FC3E8CDC">
      <w:start w:val="1"/>
      <w:numFmt w:val="lowerLetter"/>
      <w:lvlText w:val="%2."/>
      <w:lvlJc w:val="left"/>
      <w:pPr>
        <w:ind w:left="1440" w:hanging="360"/>
      </w:pPr>
    </w:lvl>
    <w:lvl w:ilvl="2" w:tplc="72909FC8">
      <w:start w:val="1"/>
      <w:numFmt w:val="lowerRoman"/>
      <w:lvlText w:val="%3."/>
      <w:lvlJc w:val="right"/>
      <w:pPr>
        <w:ind w:left="2160" w:hanging="180"/>
      </w:pPr>
    </w:lvl>
    <w:lvl w:ilvl="3" w:tplc="4A4EE686">
      <w:start w:val="1"/>
      <w:numFmt w:val="decimal"/>
      <w:lvlText w:val="%4."/>
      <w:lvlJc w:val="left"/>
      <w:pPr>
        <w:ind w:left="2880" w:hanging="360"/>
      </w:pPr>
    </w:lvl>
    <w:lvl w:ilvl="4" w:tplc="5F6C1A48">
      <w:start w:val="1"/>
      <w:numFmt w:val="lowerLetter"/>
      <w:lvlText w:val="%5."/>
      <w:lvlJc w:val="left"/>
      <w:pPr>
        <w:ind w:left="3600" w:hanging="360"/>
      </w:pPr>
    </w:lvl>
    <w:lvl w:ilvl="5" w:tplc="A6E67982">
      <w:start w:val="1"/>
      <w:numFmt w:val="lowerRoman"/>
      <w:lvlText w:val="%6."/>
      <w:lvlJc w:val="right"/>
      <w:pPr>
        <w:ind w:left="4320" w:hanging="180"/>
      </w:pPr>
    </w:lvl>
    <w:lvl w:ilvl="6" w:tplc="FE909BFC">
      <w:start w:val="1"/>
      <w:numFmt w:val="decimal"/>
      <w:lvlText w:val="%7."/>
      <w:lvlJc w:val="left"/>
      <w:pPr>
        <w:ind w:left="5040" w:hanging="360"/>
      </w:pPr>
    </w:lvl>
    <w:lvl w:ilvl="7" w:tplc="9210F6DE">
      <w:start w:val="1"/>
      <w:numFmt w:val="lowerLetter"/>
      <w:lvlText w:val="%8."/>
      <w:lvlJc w:val="left"/>
      <w:pPr>
        <w:ind w:left="5760" w:hanging="360"/>
      </w:pPr>
    </w:lvl>
    <w:lvl w:ilvl="8" w:tplc="2E306E46">
      <w:start w:val="1"/>
      <w:numFmt w:val="lowerRoman"/>
      <w:lvlText w:val="%9."/>
      <w:lvlJc w:val="right"/>
      <w:pPr>
        <w:ind w:left="6480" w:hanging="180"/>
      </w:pPr>
    </w:lvl>
  </w:abstractNum>
  <w:num w:numId="1" w16cid:durableId="597105754">
    <w:abstractNumId w:val="9"/>
  </w:num>
  <w:num w:numId="2" w16cid:durableId="1453745899">
    <w:abstractNumId w:val="8"/>
  </w:num>
  <w:num w:numId="3" w16cid:durableId="2045060061">
    <w:abstractNumId w:val="6"/>
  </w:num>
  <w:num w:numId="4" w16cid:durableId="1816216657">
    <w:abstractNumId w:val="5"/>
  </w:num>
  <w:num w:numId="5" w16cid:durableId="886796642">
    <w:abstractNumId w:val="4"/>
  </w:num>
  <w:num w:numId="6" w16cid:durableId="347414314">
    <w:abstractNumId w:val="7"/>
  </w:num>
  <w:num w:numId="7" w16cid:durableId="783115444">
    <w:abstractNumId w:val="3"/>
  </w:num>
  <w:num w:numId="8" w16cid:durableId="829446834">
    <w:abstractNumId w:val="2"/>
  </w:num>
  <w:num w:numId="9" w16cid:durableId="256406140">
    <w:abstractNumId w:val="1"/>
  </w:num>
  <w:num w:numId="10" w16cid:durableId="36649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42A6"/>
    <w:rsid w:val="0006063C"/>
    <w:rsid w:val="00097A55"/>
    <w:rsid w:val="000E6041"/>
    <w:rsid w:val="00131D00"/>
    <w:rsid w:val="0015074B"/>
    <w:rsid w:val="001646B5"/>
    <w:rsid w:val="00233CE2"/>
    <w:rsid w:val="00293A80"/>
    <w:rsid w:val="0029639D"/>
    <w:rsid w:val="002970B3"/>
    <w:rsid w:val="002A7F92"/>
    <w:rsid w:val="00326F90"/>
    <w:rsid w:val="00405939"/>
    <w:rsid w:val="00446223"/>
    <w:rsid w:val="004628B6"/>
    <w:rsid w:val="004846C3"/>
    <w:rsid w:val="00490212"/>
    <w:rsid w:val="004D2DA7"/>
    <w:rsid w:val="004E0D64"/>
    <w:rsid w:val="004F0B0A"/>
    <w:rsid w:val="00586B02"/>
    <w:rsid w:val="005C28C1"/>
    <w:rsid w:val="006761B1"/>
    <w:rsid w:val="006C343A"/>
    <w:rsid w:val="00766369"/>
    <w:rsid w:val="007948EA"/>
    <w:rsid w:val="00817429"/>
    <w:rsid w:val="00886094"/>
    <w:rsid w:val="008874B7"/>
    <w:rsid w:val="008B7108"/>
    <w:rsid w:val="008C3057"/>
    <w:rsid w:val="009234BD"/>
    <w:rsid w:val="00944C01"/>
    <w:rsid w:val="0096500C"/>
    <w:rsid w:val="00986A2A"/>
    <w:rsid w:val="00A82A3D"/>
    <w:rsid w:val="00A95EFB"/>
    <w:rsid w:val="00AA1D8D"/>
    <w:rsid w:val="00AB3D4C"/>
    <w:rsid w:val="00AB767C"/>
    <w:rsid w:val="00AC0A8E"/>
    <w:rsid w:val="00B47730"/>
    <w:rsid w:val="00BB0A7E"/>
    <w:rsid w:val="00C451A7"/>
    <w:rsid w:val="00C549D6"/>
    <w:rsid w:val="00C57438"/>
    <w:rsid w:val="00CB0664"/>
    <w:rsid w:val="00CE5AF5"/>
    <w:rsid w:val="00D23AF9"/>
    <w:rsid w:val="00D91933"/>
    <w:rsid w:val="00DA5784"/>
    <w:rsid w:val="00E0323B"/>
    <w:rsid w:val="00E13BF5"/>
    <w:rsid w:val="00E57779"/>
    <w:rsid w:val="00E8545A"/>
    <w:rsid w:val="00EA0113"/>
    <w:rsid w:val="00F532FB"/>
    <w:rsid w:val="00F7015D"/>
    <w:rsid w:val="00F77D0D"/>
    <w:rsid w:val="00FC693F"/>
    <w:rsid w:val="0124FCC8"/>
    <w:rsid w:val="01D91C8D"/>
    <w:rsid w:val="02E8C08B"/>
    <w:rsid w:val="03621241"/>
    <w:rsid w:val="03DC0E46"/>
    <w:rsid w:val="03FC6BDC"/>
    <w:rsid w:val="045E64D5"/>
    <w:rsid w:val="067D85E4"/>
    <w:rsid w:val="08813D67"/>
    <w:rsid w:val="1097A4BF"/>
    <w:rsid w:val="116F0766"/>
    <w:rsid w:val="13F91F04"/>
    <w:rsid w:val="162AF9D9"/>
    <w:rsid w:val="174DEA56"/>
    <w:rsid w:val="185E8406"/>
    <w:rsid w:val="19E79727"/>
    <w:rsid w:val="1B2BAD71"/>
    <w:rsid w:val="211C2A1F"/>
    <w:rsid w:val="22EC591D"/>
    <w:rsid w:val="2367CD4E"/>
    <w:rsid w:val="2623696B"/>
    <w:rsid w:val="26D97986"/>
    <w:rsid w:val="2840E9FA"/>
    <w:rsid w:val="2937AA3B"/>
    <w:rsid w:val="2A3517E9"/>
    <w:rsid w:val="2D44F6DA"/>
    <w:rsid w:val="2E92F9FB"/>
    <w:rsid w:val="2F460290"/>
    <w:rsid w:val="2FB6ED53"/>
    <w:rsid w:val="30233A82"/>
    <w:rsid w:val="3139A145"/>
    <w:rsid w:val="32A7EE84"/>
    <w:rsid w:val="3478DB5C"/>
    <w:rsid w:val="351DD0B3"/>
    <w:rsid w:val="35D74FE6"/>
    <w:rsid w:val="36D93301"/>
    <w:rsid w:val="3758EB90"/>
    <w:rsid w:val="385EFA14"/>
    <w:rsid w:val="387A6A51"/>
    <w:rsid w:val="38E32A9A"/>
    <w:rsid w:val="39FAE9F8"/>
    <w:rsid w:val="3A244862"/>
    <w:rsid w:val="3CAE0F51"/>
    <w:rsid w:val="3DA353CA"/>
    <w:rsid w:val="3E825702"/>
    <w:rsid w:val="3EAE541F"/>
    <w:rsid w:val="42CE2C0F"/>
    <w:rsid w:val="42EA7C31"/>
    <w:rsid w:val="436F4C7D"/>
    <w:rsid w:val="43A77668"/>
    <w:rsid w:val="43A84B94"/>
    <w:rsid w:val="4C0A5CC7"/>
    <w:rsid w:val="4DAE834A"/>
    <w:rsid w:val="4EC4002F"/>
    <w:rsid w:val="4F9ECFBA"/>
    <w:rsid w:val="4FBD8896"/>
    <w:rsid w:val="51AFFF22"/>
    <w:rsid w:val="52987875"/>
    <w:rsid w:val="53F83B30"/>
    <w:rsid w:val="552D4C5C"/>
    <w:rsid w:val="557E0984"/>
    <w:rsid w:val="559D3557"/>
    <w:rsid w:val="56045FDF"/>
    <w:rsid w:val="57E447F1"/>
    <w:rsid w:val="5A88AE64"/>
    <w:rsid w:val="5B3A0E87"/>
    <w:rsid w:val="5D75B1A9"/>
    <w:rsid w:val="5D822C31"/>
    <w:rsid w:val="5E3A804F"/>
    <w:rsid w:val="5F957B37"/>
    <w:rsid w:val="61B78DFF"/>
    <w:rsid w:val="621A7196"/>
    <w:rsid w:val="6267E077"/>
    <w:rsid w:val="629DECD5"/>
    <w:rsid w:val="65E65A66"/>
    <w:rsid w:val="6989B026"/>
    <w:rsid w:val="6C0C8E42"/>
    <w:rsid w:val="6DE05417"/>
    <w:rsid w:val="6E30A588"/>
    <w:rsid w:val="6F127900"/>
    <w:rsid w:val="706D0C2C"/>
    <w:rsid w:val="75D8917B"/>
    <w:rsid w:val="7615DCA1"/>
    <w:rsid w:val="764637A4"/>
    <w:rsid w:val="76FB058C"/>
    <w:rsid w:val="770AD692"/>
    <w:rsid w:val="772CAA22"/>
    <w:rsid w:val="7793E133"/>
    <w:rsid w:val="79C8913F"/>
    <w:rsid w:val="79F1743A"/>
    <w:rsid w:val="7BE649B5"/>
    <w:rsid w:val="7E46A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854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54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54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45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854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BF9E6-DE63-47F4-9C6B-29C71E43A738}"/>
</file>

<file path=customXml/itemProps3.xml><?xml version="1.0" encoding="utf-8"?>
<ds:datastoreItem xmlns:ds="http://schemas.openxmlformats.org/officeDocument/2006/customXml" ds:itemID="{4D7FF649-917B-4DB4-A0A5-92243C761976}"/>
</file>

<file path=customXml/itemProps4.xml><?xml version="1.0" encoding="utf-8"?>
<ds:datastoreItem xmlns:ds="http://schemas.openxmlformats.org/officeDocument/2006/customXml" ds:itemID="{AAA32A16-DA62-4553-A953-2C489DF567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2025-02-28T04:30:00Z</dcterms:created>
  <dcterms:modified xsi:type="dcterms:W3CDTF">2025-02-28T04:30:00Z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2025-02-28T04:30:56Z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25215080-2740-435a-aadf-22496938d872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3230900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